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38641C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86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641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687DD363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УПРАВЛЕНИЕ ЗЕМЕЛЬНО-ИМУЩЕСТВЕННЫХ ОТНОШЕНИЙ АДМИНИСТРАЦИИ ГОРОДСКОГО ОКРУГА МЫТИЩИ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1155029002150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5029195601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E352E8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>действующ__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352E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352E8">
        <w:rPr>
          <w:noProof/>
          <w:sz w:val="24"/>
          <w:szCs w:val="24"/>
        </w:rPr>
        <w:t>677</w:t>
      </w:r>
      <w:r w:rsidR="00102979" w:rsidRPr="00E352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352E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352E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352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352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352E8">
        <w:rPr>
          <w:sz w:val="24"/>
          <w:szCs w:val="24"/>
        </w:rPr>
        <w:t xml:space="preserve"> </w:t>
      </w:r>
      <w:r w:rsidR="001964A6" w:rsidRPr="00E352E8">
        <w:rPr>
          <w:noProof/>
          <w:sz w:val="24"/>
          <w:szCs w:val="24"/>
        </w:rPr>
        <w:t>50:12:0030405:533</w:t>
      </w:r>
      <w:r w:rsidRPr="00E352E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352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352E8">
        <w:rPr>
          <w:sz w:val="24"/>
          <w:szCs w:val="24"/>
        </w:rPr>
        <w:t xml:space="preserve"> – «</w:t>
      </w:r>
      <w:r w:rsidR="00597746" w:rsidRPr="00E352E8">
        <w:rPr>
          <w:noProof/>
          <w:sz w:val="24"/>
          <w:szCs w:val="24"/>
        </w:rPr>
        <w:t>Земли населенных пунктов</w:t>
      </w:r>
      <w:r w:rsidRPr="00E352E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352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352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352E8">
        <w:rPr>
          <w:sz w:val="24"/>
          <w:szCs w:val="24"/>
        </w:rPr>
        <w:t xml:space="preserve"> – «</w:t>
      </w:r>
      <w:r w:rsidR="003E59E1" w:rsidRPr="00E352E8">
        <w:rPr>
          <w:noProof/>
          <w:sz w:val="24"/>
          <w:szCs w:val="24"/>
        </w:rPr>
        <w:t>Для индивидуального жилищного строительства</w:t>
      </w:r>
      <w:r w:rsidRPr="00E352E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352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352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352E8">
        <w:rPr>
          <w:sz w:val="24"/>
          <w:szCs w:val="24"/>
        </w:rPr>
        <w:t xml:space="preserve">: </w:t>
      </w:r>
      <w:r w:rsidR="00D1191C" w:rsidRPr="00E352E8">
        <w:rPr>
          <w:noProof/>
          <w:sz w:val="24"/>
          <w:szCs w:val="24"/>
        </w:rPr>
        <w:t>Московская область, с. Марфино, городской округ Мытищи</w:t>
      </w:r>
      <w:r w:rsidR="00472CAA" w:rsidRPr="00E352E8">
        <w:rPr>
          <w:sz w:val="24"/>
          <w:szCs w:val="24"/>
        </w:rPr>
        <w:t xml:space="preserve"> </w:t>
      </w:r>
      <w:r w:rsidRPr="00E352E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352E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352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352E8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зоне с особыми условиями использования территории в соответствии Решением Исполкома Моссовета           и Мособлисполкома от 17.04.1980 № 500-1143; постановлением Правительства Москвы и Правительства МО от 17.12.2019 № 1705-ПП/970/44                                 (ред. от  30.11.2021) (**);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Земельный участок имеет ограничения прав, предусмотренные ст. 56 Земельного кодекса Российской Федерации;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Земельный участок полностью расположен в приаэродромной территории: Третья подзона аэродрома Москва (Шереметьево) Подзона третья Сектор 3.1; Шестая подзона аэродрома Москва (Шереметьево) Подзона шестая.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lastRenderedPageBreak/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– Земельного кодекса Российской Федерации;</w:t>
      </w:r>
      <w:r w:rsidRPr="00A31FA7">
        <w:rPr>
          <w:noProof/>
        </w:rPr>
        <w:br/>
        <w:t>– Водного кодекса Российской Федерации;</w:t>
      </w:r>
      <w:r w:rsidRPr="00A31FA7">
        <w:rPr>
          <w:noProof/>
        </w:rPr>
        <w:br/>
        <w:t>– Воздушного кодекса Российской Федерации;</w:t>
      </w:r>
      <w:r w:rsidRPr="00A31FA7">
        <w:rPr>
          <w:noProof/>
        </w:rPr>
        <w:br/>
        <w:t>–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A31FA7">
        <w:rPr>
          <w:noProof/>
        </w:rPr>
        <w:br/>
        <w:t>– Постановления Правительства Российской Федерации от 11.03.2010 № 138 «Об утверждении Федеральных правил использования воздушного пространства Российской Федерации»;</w:t>
      </w:r>
      <w:r w:rsidRPr="00A31FA7">
        <w:rPr>
          <w:noProof/>
        </w:rPr>
        <w:br/>
        <w:t>– Постановления Правительства Москвы и Правительства Московской области от 17.12.2019 № 1705-ПП/970/44 «О зонах санитарной охраны источников питьевого и хозяйственно-бытового водоснабжения на территории города Москвы и Московской области»;</w:t>
      </w:r>
      <w:r w:rsidRPr="00A31FA7">
        <w:rPr>
          <w:noProof/>
        </w:rPr>
        <w:br/>
        <w:t xml:space="preserve">– Решения Исполкома Моссовета и Мособлисполкома от 17.04.1980 № 500-1143 «Об утверждении проекта установления красных линий границ зон санитарной охраны источников водоснабжения г. Москвы в границах ЛПЗП». 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 xml:space="preserve"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</w:t>
      </w:r>
      <w:r w:rsidR="008D701B" w:rsidRPr="00A31FA7">
        <w:lastRenderedPageBreak/>
        <w:t>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3E237C32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2604DF9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38641C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3864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38641C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38641C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41C">
              <w:rPr>
                <w:rFonts w:ascii="Times New Roman" w:hAnsi="Times New Roman" w:cs="Times New Roman"/>
                <w:sz w:val="24"/>
                <w:szCs w:val="24"/>
              </w:rPr>
              <w:t>УПРАВЛЕНИЕ ЗЕМЕЛЬНО-ИМУЩЕСТВЕННЫХ ОТНОШЕНИЙ АДМИНИСТРАЦИИ ГОРОДСКОГО ОКРУГА МЫТИЩИ МОСКОВСКОЙ ОБЛАСТИ</w:t>
            </w:r>
          </w:p>
          <w:p w14:paraId="319F2B6E" w14:textId="313631C7" w:rsidR="00FB52C4" w:rsidRPr="0038641C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386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386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3864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38641C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41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386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5029195601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502901001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uzio@mytyshi.ru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38641C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3864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386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38641C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6219DB65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E8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E352E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352E8">
              <w:rPr>
                <w:rFonts w:ascii="Times New Roman" w:hAnsi="Times New Roman" w:cs="Times New Roman"/>
                <w:noProof/>
                <w:sz w:val="24"/>
                <w:szCs w:val="24"/>
              </w:rPr>
              <w:t>Ф.И.О</w:t>
            </w:r>
            <w:r w:rsidR="00FB52C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52E8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E352E8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352E8">
        <w:rPr>
          <w:sz w:val="24"/>
          <w:szCs w:val="24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677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2D6CE8F8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E8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E352E8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45ABB4B" w14:textId="2D58C183" w:rsidR="00AB503C" w:rsidRPr="00E352E8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2E8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E352E8" w:rsidRDefault="00CA250B" w:rsidP="004E0343">
      <w:pPr>
        <w:rPr>
          <w:rFonts w:ascii="Times New Roman" w:eastAsiaTheme="minorEastAsia" w:hAnsi="Times New Roman" w:cs="Times New Roman"/>
        </w:rPr>
      </w:pPr>
      <w:r w:rsidRPr="00E352E8"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5F042B28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УПРАВЛЕНИЕ ЗЕМЕЛЬНО-ИМУЩЕСТВЕННЫХ ОТНОШЕНИЙ АДМИНИСТРАЦИИ ГОРОДСКОГО ОКРУГА МЫТИЩИ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1155029002150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5029195601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E352E8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действующ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254196BB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E352E8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bookmarkStart w:id="4" w:name="_GoBack"/>
            <w:bookmarkEnd w:id="4"/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0825B" w14:textId="77777777" w:rsidR="00652F07" w:rsidRDefault="00652F07" w:rsidP="00195C19">
      <w:r>
        <w:separator/>
      </w:r>
    </w:p>
  </w:endnote>
  <w:endnote w:type="continuationSeparator" w:id="0">
    <w:p w14:paraId="245D2A21" w14:textId="77777777" w:rsidR="00652F07" w:rsidRDefault="00652F0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5B32B" w14:textId="77777777" w:rsidR="00652F07" w:rsidRDefault="00652F07" w:rsidP="00195C19">
      <w:r>
        <w:separator/>
      </w:r>
    </w:p>
  </w:footnote>
  <w:footnote w:type="continuationSeparator" w:id="0">
    <w:p w14:paraId="119866A5" w14:textId="77777777" w:rsidR="00652F07" w:rsidRDefault="00652F0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41C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2F07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52E8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69B3B-5936-4CAF-A092-B595F11F1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3476</Words>
  <Characters>19818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Матвеенко Людмила Григорьевна</cp:lastModifiedBy>
  <cp:revision>3</cp:revision>
  <cp:lastPrinted>2022-02-16T11:57:00Z</cp:lastPrinted>
  <dcterms:created xsi:type="dcterms:W3CDTF">2024-08-28T08:58:00Z</dcterms:created>
  <dcterms:modified xsi:type="dcterms:W3CDTF">2024-08-28T09:04:00Z</dcterms:modified>
</cp:coreProperties>
</file>